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623EE">
        <w:rPr>
          <w:rFonts w:ascii="Times New Roman" w:hAnsi="Times New Roman"/>
          <w:sz w:val="28"/>
          <w:szCs w:val="28"/>
        </w:rPr>
        <w:t>9</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8D2EEF" w:rsidRDefault="00EB7C0B" w:rsidP="008D2EEF">
      <w:pPr>
        <w:spacing w:after="0" w:line="240" w:lineRule="auto"/>
        <w:jc w:val="right"/>
        <w:rPr>
          <w:rFonts w:ascii="Times New Roman" w:hAnsi="Times New Roman"/>
          <w:sz w:val="28"/>
          <w:szCs w:val="28"/>
        </w:rPr>
      </w:pPr>
      <w:r>
        <w:rPr>
          <w:rFonts w:ascii="Times New Roman" w:hAnsi="Times New Roman"/>
          <w:sz w:val="28"/>
          <w:szCs w:val="28"/>
        </w:rPr>
        <w:t>«</w:t>
      </w:r>
      <w:r w:rsidR="008D2EEF">
        <w:rPr>
          <w:rFonts w:ascii="Times New Roman" w:hAnsi="Times New Roman"/>
          <w:sz w:val="28"/>
          <w:szCs w:val="28"/>
        </w:rPr>
        <w:t>Приложение 10</w:t>
      </w:r>
    </w:p>
    <w:p w:rsidR="008D2EEF" w:rsidRDefault="008D2EEF" w:rsidP="008D2EEF">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726A26" w:rsidRPr="00CD7EE1" w:rsidRDefault="008D2EEF" w:rsidP="008D2EEF">
      <w:pPr>
        <w:spacing w:after="0" w:line="240" w:lineRule="auto"/>
        <w:jc w:val="right"/>
        <w:rPr>
          <w:rFonts w:ascii="Times New Roman" w:hAnsi="Times New Roman"/>
          <w:sz w:val="28"/>
          <w:szCs w:val="28"/>
        </w:rPr>
      </w:pPr>
      <w:bookmarkStart w:id="0" w:name="_GoBack"/>
      <w:bookmarkEnd w:id="0"/>
      <w:r>
        <w:rPr>
          <w:rFonts w:ascii="Times New Roman" w:hAnsi="Times New Roman"/>
          <w:sz w:val="28"/>
          <w:szCs w:val="28"/>
        </w:rPr>
        <w:t>от 10.12.2021 № 32</w:t>
      </w:r>
    </w:p>
    <w:p w:rsidR="00726A26" w:rsidRPr="00CD7EE1" w:rsidRDefault="00726A26" w:rsidP="00E619A7">
      <w:pPr>
        <w:spacing w:after="0" w:line="240" w:lineRule="auto"/>
        <w:jc w:val="right"/>
        <w:rPr>
          <w:rFonts w:ascii="Times New Roman" w:hAnsi="Times New Roman"/>
          <w:sz w:val="28"/>
          <w:szCs w:val="28"/>
        </w:rPr>
      </w:pPr>
    </w:p>
    <w:p w:rsidR="005864C6" w:rsidRPr="00D23712" w:rsidRDefault="005864C6" w:rsidP="005864C6">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Pr>
          <w:rFonts w:ascii="Times New Roman" w:hAnsi="Times New Roman"/>
          <w:sz w:val="28"/>
          <w:szCs w:val="28"/>
        </w:rPr>
        <w:t>3</w:t>
      </w:r>
      <w:r w:rsidRPr="003A531E">
        <w:rPr>
          <w:rFonts w:ascii="Times New Roman" w:hAnsi="Times New Roman"/>
          <w:sz w:val="28"/>
          <w:szCs w:val="28"/>
        </w:rPr>
        <w:t xml:space="preserve"> и 202</w:t>
      </w:r>
      <w:r>
        <w:rPr>
          <w:rFonts w:ascii="Times New Roman" w:hAnsi="Times New Roman"/>
          <w:sz w:val="28"/>
          <w:szCs w:val="28"/>
        </w:rPr>
        <w:t>4</w:t>
      </w:r>
      <w:r w:rsidRPr="003A531E">
        <w:rPr>
          <w:rFonts w:ascii="Times New Roman" w:hAnsi="Times New Roman"/>
          <w:sz w:val="28"/>
          <w:szCs w:val="28"/>
        </w:rPr>
        <w:t xml:space="preserve"> годов</w:t>
      </w:r>
    </w:p>
    <w:p w:rsidR="00726A26" w:rsidRPr="00776B76" w:rsidRDefault="005864C6" w:rsidP="005864C6">
      <w:pPr>
        <w:spacing w:after="0" w:line="240" w:lineRule="auto"/>
        <w:jc w:val="right"/>
        <w:rPr>
          <w:rFonts w:ascii="Times New Roman" w:hAnsi="Times New Roman"/>
          <w:sz w:val="28"/>
          <w:szCs w:val="24"/>
        </w:rPr>
      </w:pPr>
      <w:r w:rsidRPr="00776B76">
        <w:rPr>
          <w:rFonts w:ascii="Times New Roman" w:hAnsi="Times New Roman"/>
          <w:sz w:val="28"/>
          <w:szCs w:val="24"/>
        </w:rPr>
        <w:t xml:space="preserve"> </w:t>
      </w:r>
      <w:r w:rsidR="00726A26" w:rsidRPr="00776B76">
        <w:rPr>
          <w:rFonts w:ascii="Times New Roman" w:hAnsi="Times New Roman"/>
          <w:sz w:val="28"/>
          <w:szCs w:val="24"/>
        </w:rPr>
        <w:t>(тыс. рублей)</w:t>
      </w:r>
    </w:p>
    <w:tbl>
      <w:tblPr>
        <w:tblW w:w="156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0"/>
        <w:gridCol w:w="680"/>
        <w:gridCol w:w="520"/>
        <w:gridCol w:w="520"/>
        <w:gridCol w:w="1505"/>
        <w:gridCol w:w="680"/>
        <w:gridCol w:w="1293"/>
        <w:gridCol w:w="1275"/>
        <w:gridCol w:w="1241"/>
        <w:gridCol w:w="1276"/>
      </w:tblGrid>
      <w:tr w:rsidR="00776B76" w:rsidRPr="00776B76" w:rsidTr="00776B76">
        <w:trPr>
          <w:cantSplit/>
          <w:trHeight w:val="20"/>
          <w:tblHeader/>
        </w:trPr>
        <w:tc>
          <w:tcPr>
            <w:tcW w:w="6690" w:type="dxa"/>
            <w:vMerge w:val="restart"/>
            <w:shd w:val="clear" w:color="auto" w:fill="auto"/>
            <w:vAlign w:val="center"/>
            <w:hideMark/>
          </w:tcPr>
          <w:p w:rsidR="00776B76" w:rsidRPr="00776B76" w:rsidRDefault="00776B76" w:rsidP="00776B76">
            <w:pPr>
              <w:spacing w:after="0" w:line="240" w:lineRule="auto"/>
              <w:jc w:val="center"/>
              <w:rPr>
                <w:rFonts w:ascii="Times New Roman" w:eastAsia="Times New Roman" w:hAnsi="Times New Roman"/>
                <w:color w:val="000000"/>
                <w:sz w:val="20"/>
                <w:szCs w:val="20"/>
              </w:rPr>
            </w:pPr>
            <w:r w:rsidRPr="00776B76">
              <w:rPr>
                <w:rFonts w:ascii="Times New Roman" w:eastAsia="Times New Roman" w:hAnsi="Times New Roman"/>
                <w:color w:val="000000"/>
                <w:sz w:val="20"/>
                <w:szCs w:val="20"/>
              </w:rPr>
              <w:t>Наименование</w:t>
            </w:r>
          </w:p>
        </w:tc>
        <w:tc>
          <w:tcPr>
            <w:tcW w:w="680" w:type="dxa"/>
            <w:vMerge w:val="restart"/>
            <w:shd w:val="clear" w:color="auto" w:fill="auto"/>
            <w:noWrap/>
            <w:vAlign w:val="center"/>
            <w:hideMark/>
          </w:tcPr>
          <w:p w:rsidR="00776B76" w:rsidRPr="00776B76" w:rsidRDefault="00776B76" w:rsidP="00776B76">
            <w:pPr>
              <w:spacing w:after="0" w:line="240" w:lineRule="auto"/>
              <w:jc w:val="center"/>
              <w:rPr>
                <w:rFonts w:ascii="Times New Roman" w:eastAsia="Times New Roman" w:hAnsi="Times New Roman"/>
                <w:color w:val="000000"/>
                <w:sz w:val="20"/>
                <w:szCs w:val="20"/>
              </w:rPr>
            </w:pPr>
            <w:r w:rsidRPr="00776B76">
              <w:rPr>
                <w:rFonts w:ascii="Times New Roman" w:eastAsia="Times New Roman" w:hAnsi="Times New Roman"/>
                <w:color w:val="000000"/>
                <w:sz w:val="20"/>
                <w:szCs w:val="20"/>
              </w:rPr>
              <w:t>Вед</w:t>
            </w:r>
          </w:p>
        </w:tc>
        <w:tc>
          <w:tcPr>
            <w:tcW w:w="520" w:type="dxa"/>
            <w:vMerge w:val="restart"/>
            <w:shd w:val="clear" w:color="auto" w:fill="auto"/>
            <w:noWrap/>
            <w:vAlign w:val="center"/>
            <w:hideMark/>
          </w:tcPr>
          <w:p w:rsidR="00776B76" w:rsidRPr="00776B76" w:rsidRDefault="00776B76" w:rsidP="00776B76">
            <w:pPr>
              <w:spacing w:after="0" w:line="240" w:lineRule="auto"/>
              <w:jc w:val="center"/>
              <w:rPr>
                <w:rFonts w:ascii="Times New Roman" w:eastAsia="Times New Roman" w:hAnsi="Times New Roman"/>
                <w:color w:val="000000"/>
                <w:sz w:val="20"/>
                <w:szCs w:val="20"/>
              </w:rPr>
            </w:pPr>
            <w:proofErr w:type="spellStart"/>
            <w:r w:rsidRPr="00776B76">
              <w:rPr>
                <w:rFonts w:ascii="Times New Roman" w:eastAsia="Times New Roman" w:hAnsi="Times New Roman"/>
                <w:color w:val="000000"/>
                <w:sz w:val="20"/>
                <w:szCs w:val="20"/>
              </w:rPr>
              <w:t>Рз</w:t>
            </w:r>
            <w:proofErr w:type="spellEnd"/>
          </w:p>
        </w:tc>
        <w:tc>
          <w:tcPr>
            <w:tcW w:w="520" w:type="dxa"/>
            <w:vMerge w:val="restart"/>
            <w:shd w:val="clear" w:color="auto" w:fill="auto"/>
            <w:noWrap/>
            <w:vAlign w:val="center"/>
            <w:hideMark/>
          </w:tcPr>
          <w:p w:rsidR="00776B76" w:rsidRPr="00776B76" w:rsidRDefault="00776B76" w:rsidP="00776B76">
            <w:pPr>
              <w:spacing w:after="0" w:line="240" w:lineRule="auto"/>
              <w:jc w:val="center"/>
              <w:rPr>
                <w:rFonts w:ascii="Times New Roman" w:eastAsia="Times New Roman" w:hAnsi="Times New Roman"/>
                <w:color w:val="000000"/>
                <w:sz w:val="20"/>
                <w:szCs w:val="20"/>
              </w:rPr>
            </w:pPr>
            <w:proofErr w:type="spellStart"/>
            <w:r w:rsidRPr="00776B76">
              <w:rPr>
                <w:rFonts w:ascii="Times New Roman" w:eastAsia="Times New Roman" w:hAnsi="Times New Roman"/>
                <w:color w:val="000000"/>
                <w:sz w:val="20"/>
                <w:szCs w:val="20"/>
              </w:rPr>
              <w:t>Пр</w:t>
            </w:r>
            <w:proofErr w:type="spellEnd"/>
          </w:p>
        </w:tc>
        <w:tc>
          <w:tcPr>
            <w:tcW w:w="1505" w:type="dxa"/>
            <w:vMerge w:val="restart"/>
            <w:shd w:val="clear" w:color="auto" w:fill="auto"/>
            <w:noWrap/>
            <w:vAlign w:val="center"/>
            <w:hideMark/>
          </w:tcPr>
          <w:p w:rsidR="00776B76" w:rsidRPr="00776B76" w:rsidRDefault="00776B76" w:rsidP="00776B76">
            <w:pPr>
              <w:spacing w:after="0" w:line="240" w:lineRule="auto"/>
              <w:jc w:val="center"/>
              <w:rPr>
                <w:rFonts w:ascii="Times New Roman" w:eastAsia="Times New Roman" w:hAnsi="Times New Roman"/>
                <w:color w:val="000000"/>
                <w:sz w:val="20"/>
                <w:szCs w:val="20"/>
              </w:rPr>
            </w:pPr>
            <w:r w:rsidRPr="00776B76">
              <w:rPr>
                <w:rFonts w:ascii="Times New Roman" w:eastAsia="Times New Roman" w:hAnsi="Times New Roman"/>
                <w:color w:val="000000"/>
                <w:sz w:val="20"/>
                <w:szCs w:val="20"/>
              </w:rPr>
              <w:t>ЦСР</w:t>
            </w:r>
          </w:p>
        </w:tc>
        <w:tc>
          <w:tcPr>
            <w:tcW w:w="680" w:type="dxa"/>
            <w:vMerge w:val="restart"/>
            <w:shd w:val="clear" w:color="auto" w:fill="auto"/>
            <w:noWrap/>
            <w:vAlign w:val="center"/>
            <w:hideMark/>
          </w:tcPr>
          <w:p w:rsidR="00776B76" w:rsidRPr="00776B76" w:rsidRDefault="00776B76" w:rsidP="00776B76">
            <w:pPr>
              <w:spacing w:after="0" w:line="240" w:lineRule="auto"/>
              <w:jc w:val="center"/>
              <w:rPr>
                <w:rFonts w:ascii="Times New Roman" w:eastAsia="Times New Roman" w:hAnsi="Times New Roman"/>
                <w:color w:val="000000"/>
                <w:sz w:val="20"/>
                <w:szCs w:val="20"/>
              </w:rPr>
            </w:pPr>
            <w:r w:rsidRPr="00776B76">
              <w:rPr>
                <w:rFonts w:ascii="Times New Roman" w:eastAsia="Times New Roman" w:hAnsi="Times New Roman"/>
                <w:color w:val="000000"/>
                <w:sz w:val="20"/>
                <w:szCs w:val="20"/>
              </w:rPr>
              <w:t>ВР</w:t>
            </w:r>
          </w:p>
        </w:tc>
        <w:tc>
          <w:tcPr>
            <w:tcW w:w="2568" w:type="dxa"/>
            <w:gridSpan w:val="2"/>
            <w:shd w:val="clear" w:color="auto" w:fill="auto"/>
            <w:vAlign w:val="center"/>
            <w:hideMark/>
          </w:tcPr>
          <w:p w:rsidR="00776B76" w:rsidRPr="00776B76" w:rsidRDefault="00776B76" w:rsidP="00776B76">
            <w:pPr>
              <w:spacing w:after="0" w:line="240" w:lineRule="auto"/>
              <w:jc w:val="center"/>
              <w:rPr>
                <w:rFonts w:ascii="Times New Roman" w:eastAsia="Times New Roman" w:hAnsi="Times New Roman"/>
                <w:color w:val="000000"/>
                <w:sz w:val="20"/>
                <w:szCs w:val="20"/>
              </w:rPr>
            </w:pPr>
            <w:r w:rsidRPr="00776B76">
              <w:rPr>
                <w:rFonts w:ascii="Times New Roman" w:eastAsia="Times New Roman" w:hAnsi="Times New Roman"/>
                <w:color w:val="000000"/>
                <w:sz w:val="20"/>
                <w:szCs w:val="20"/>
              </w:rPr>
              <w:t>2023 год</w:t>
            </w:r>
          </w:p>
        </w:tc>
        <w:tc>
          <w:tcPr>
            <w:tcW w:w="2517" w:type="dxa"/>
            <w:gridSpan w:val="2"/>
            <w:shd w:val="clear" w:color="auto" w:fill="auto"/>
            <w:vAlign w:val="center"/>
            <w:hideMark/>
          </w:tcPr>
          <w:p w:rsidR="00776B76" w:rsidRPr="00776B76" w:rsidRDefault="00776B76" w:rsidP="00776B76">
            <w:pPr>
              <w:spacing w:after="0" w:line="240" w:lineRule="auto"/>
              <w:jc w:val="center"/>
              <w:rPr>
                <w:rFonts w:ascii="Times New Roman" w:eastAsia="Times New Roman" w:hAnsi="Times New Roman"/>
                <w:color w:val="000000"/>
                <w:sz w:val="20"/>
                <w:szCs w:val="20"/>
              </w:rPr>
            </w:pPr>
            <w:r w:rsidRPr="00776B76">
              <w:rPr>
                <w:rFonts w:ascii="Times New Roman" w:eastAsia="Times New Roman" w:hAnsi="Times New Roman"/>
                <w:color w:val="000000"/>
                <w:sz w:val="20"/>
                <w:szCs w:val="20"/>
              </w:rPr>
              <w:t>2024 год</w:t>
            </w:r>
          </w:p>
        </w:tc>
      </w:tr>
      <w:tr w:rsidR="00776B76" w:rsidRPr="00776B76" w:rsidTr="00776B76">
        <w:trPr>
          <w:cantSplit/>
          <w:trHeight w:val="20"/>
          <w:tblHeader/>
        </w:trPr>
        <w:tc>
          <w:tcPr>
            <w:tcW w:w="6690" w:type="dxa"/>
            <w:vMerge/>
            <w:vAlign w:val="center"/>
            <w:hideMark/>
          </w:tcPr>
          <w:p w:rsidR="00776B76" w:rsidRPr="00776B76" w:rsidRDefault="00776B76" w:rsidP="00776B76">
            <w:pPr>
              <w:spacing w:after="0" w:line="240" w:lineRule="auto"/>
              <w:rPr>
                <w:rFonts w:ascii="Times New Roman" w:eastAsia="Times New Roman" w:hAnsi="Times New Roman"/>
                <w:color w:val="000000"/>
                <w:sz w:val="20"/>
                <w:szCs w:val="20"/>
              </w:rPr>
            </w:pPr>
          </w:p>
        </w:tc>
        <w:tc>
          <w:tcPr>
            <w:tcW w:w="680" w:type="dxa"/>
            <w:vMerge/>
            <w:vAlign w:val="center"/>
            <w:hideMark/>
          </w:tcPr>
          <w:p w:rsidR="00776B76" w:rsidRPr="00776B76" w:rsidRDefault="00776B76" w:rsidP="00776B76">
            <w:pPr>
              <w:spacing w:after="0" w:line="240" w:lineRule="auto"/>
              <w:rPr>
                <w:rFonts w:ascii="Times New Roman" w:eastAsia="Times New Roman" w:hAnsi="Times New Roman"/>
                <w:color w:val="000000"/>
                <w:sz w:val="20"/>
                <w:szCs w:val="20"/>
              </w:rPr>
            </w:pPr>
          </w:p>
        </w:tc>
        <w:tc>
          <w:tcPr>
            <w:tcW w:w="520" w:type="dxa"/>
            <w:vMerge/>
            <w:vAlign w:val="center"/>
            <w:hideMark/>
          </w:tcPr>
          <w:p w:rsidR="00776B76" w:rsidRPr="00776B76" w:rsidRDefault="00776B76" w:rsidP="00776B76">
            <w:pPr>
              <w:spacing w:after="0" w:line="240" w:lineRule="auto"/>
              <w:rPr>
                <w:rFonts w:ascii="Times New Roman" w:eastAsia="Times New Roman" w:hAnsi="Times New Roman"/>
                <w:color w:val="000000"/>
                <w:sz w:val="20"/>
                <w:szCs w:val="20"/>
              </w:rPr>
            </w:pPr>
          </w:p>
        </w:tc>
        <w:tc>
          <w:tcPr>
            <w:tcW w:w="520" w:type="dxa"/>
            <w:vMerge/>
            <w:vAlign w:val="center"/>
            <w:hideMark/>
          </w:tcPr>
          <w:p w:rsidR="00776B76" w:rsidRPr="00776B76" w:rsidRDefault="00776B76" w:rsidP="00776B76">
            <w:pPr>
              <w:spacing w:after="0" w:line="240" w:lineRule="auto"/>
              <w:rPr>
                <w:rFonts w:ascii="Times New Roman" w:eastAsia="Times New Roman" w:hAnsi="Times New Roman"/>
                <w:color w:val="000000"/>
                <w:sz w:val="20"/>
                <w:szCs w:val="20"/>
              </w:rPr>
            </w:pPr>
          </w:p>
        </w:tc>
        <w:tc>
          <w:tcPr>
            <w:tcW w:w="1505" w:type="dxa"/>
            <w:vMerge/>
            <w:vAlign w:val="center"/>
            <w:hideMark/>
          </w:tcPr>
          <w:p w:rsidR="00776B76" w:rsidRPr="00776B76" w:rsidRDefault="00776B76" w:rsidP="00776B76">
            <w:pPr>
              <w:spacing w:after="0" w:line="240" w:lineRule="auto"/>
              <w:rPr>
                <w:rFonts w:ascii="Times New Roman" w:eastAsia="Times New Roman" w:hAnsi="Times New Roman"/>
                <w:color w:val="000000"/>
                <w:sz w:val="20"/>
                <w:szCs w:val="20"/>
              </w:rPr>
            </w:pPr>
          </w:p>
        </w:tc>
        <w:tc>
          <w:tcPr>
            <w:tcW w:w="680" w:type="dxa"/>
            <w:vMerge/>
            <w:vAlign w:val="center"/>
            <w:hideMark/>
          </w:tcPr>
          <w:p w:rsidR="00776B76" w:rsidRPr="00776B76" w:rsidRDefault="00776B76" w:rsidP="00776B76">
            <w:pPr>
              <w:spacing w:after="0" w:line="240" w:lineRule="auto"/>
              <w:rPr>
                <w:rFonts w:ascii="Times New Roman" w:eastAsia="Times New Roman" w:hAnsi="Times New Roman"/>
                <w:color w:val="000000"/>
                <w:sz w:val="20"/>
                <w:szCs w:val="20"/>
              </w:rPr>
            </w:pPr>
          </w:p>
        </w:tc>
        <w:tc>
          <w:tcPr>
            <w:tcW w:w="1293" w:type="dxa"/>
            <w:shd w:val="clear" w:color="auto" w:fill="auto"/>
            <w:vAlign w:val="center"/>
            <w:hideMark/>
          </w:tcPr>
          <w:p w:rsidR="00776B76" w:rsidRPr="00776B76" w:rsidRDefault="00776B76" w:rsidP="00776B76">
            <w:pPr>
              <w:spacing w:after="0" w:line="240" w:lineRule="auto"/>
              <w:jc w:val="center"/>
              <w:rPr>
                <w:rFonts w:ascii="Times New Roman" w:eastAsia="Times New Roman" w:hAnsi="Times New Roman"/>
                <w:color w:val="000000"/>
                <w:sz w:val="20"/>
                <w:szCs w:val="20"/>
              </w:rPr>
            </w:pPr>
            <w:r w:rsidRPr="00776B76">
              <w:rPr>
                <w:rFonts w:ascii="Times New Roman" w:eastAsia="Times New Roman" w:hAnsi="Times New Roman"/>
                <w:color w:val="000000"/>
                <w:sz w:val="20"/>
                <w:szCs w:val="20"/>
              </w:rPr>
              <w:t>Сумма на год</w:t>
            </w:r>
          </w:p>
        </w:tc>
        <w:tc>
          <w:tcPr>
            <w:tcW w:w="1275" w:type="dxa"/>
            <w:shd w:val="clear" w:color="auto" w:fill="auto"/>
            <w:vAlign w:val="center"/>
            <w:hideMark/>
          </w:tcPr>
          <w:p w:rsidR="00776B76" w:rsidRPr="00776B76" w:rsidRDefault="00776B76" w:rsidP="00776B76">
            <w:pPr>
              <w:spacing w:after="0" w:line="240" w:lineRule="auto"/>
              <w:jc w:val="center"/>
              <w:rPr>
                <w:rFonts w:ascii="Times New Roman" w:eastAsia="Times New Roman" w:hAnsi="Times New Roman"/>
                <w:color w:val="000000"/>
                <w:sz w:val="20"/>
                <w:szCs w:val="20"/>
              </w:rPr>
            </w:pPr>
            <w:r w:rsidRPr="00776B76">
              <w:rPr>
                <w:rFonts w:ascii="Times New Roman" w:eastAsia="Times New Roman" w:hAnsi="Times New Roman"/>
                <w:color w:val="000000"/>
                <w:sz w:val="20"/>
                <w:szCs w:val="20"/>
              </w:rPr>
              <w:t>в том числе за счет субвенций из бюджета автономного округа</w:t>
            </w:r>
          </w:p>
        </w:tc>
        <w:tc>
          <w:tcPr>
            <w:tcW w:w="1241" w:type="dxa"/>
            <w:shd w:val="clear" w:color="auto" w:fill="auto"/>
            <w:vAlign w:val="center"/>
            <w:hideMark/>
          </w:tcPr>
          <w:p w:rsidR="00776B76" w:rsidRPr="00776B76" w:rsidRDefault="00776B76" w:rsidP="00776B76">
            <w:pPr>
              <w:spacing w:after="0" w:line="240" w:lineRule="auto"/>
              <w:jc w:val="center"/>
              <w:rPr>
                <w:rFonts w:ascii="Times New Roman" w:eastAsia="Times New Roman" w:hAnsi="Times New Roman"/>
                <w:color w:val="000000"/>
                <w:sz w:val="20"/>
                <w:szCs w:val="20"/>
              </w:rPr>
            </w:pPr>
            <w:r w:rsidRPr="00776B76">
              <w:rPr>
                <w:rFonts w:ascii="Times New Roman" w:eastAsia="Times New Roman" w:hAnsi="Times New Roman"/>
                <w:color w:val="000000"/>
                <w:sz w:val="20"/>
                <w:szCs w:val="20"/>
              </w:rPr>
              <w:t>Сумма на год</w:t>
            </w:r>
          </w:p>
        </w:tc>
        <w:tc>
          <w:tcPr>
            <w:tcW w:w="1276" w:type="dxa"/>
            <w:shd w:val="clear" w:color="auto" w:fill="auto"/>
            <w:vAlign w:val="center"/>
            <w:hideMark/>
          </w:tcPr>
          <w:p w:rsidR="00776B76" w:rsidRPr="00776B76" w:rsidRDefault="00776B76" w:rsidP="00776B76">
            <w:pPr>
              <w:spacing w:after="0" w:line="240" w:lineRule="auto"/>
              <w:jc w:val="center"/>
              <w:rPr>
                <w:rFonts w:ascii="Times New Roman" w:eastAsia="Times New Roman" w:hAnsi="Times New Roman"/>
                <w:color w:val="000000"/>
                <w:sz w:val="20"/>
                <w:szCs w:val="20"/>
              </w:rPr>
            </w:pPr>
            <w:r w:rsidRPr="00776B76">
              <w:rPr>
                <w:rFonts w:ascii="Times New Roman" w:eastAsia="Times New Roman" w:hAnsi="Times New Roman"/>
                <w:color w:val="000000"/>
                <w:sz w:val="20"/>
                <w:szCs w:val="20"/>
              </w:rPr>
              <w:t>в том числе за счет субвенций из бюджета автономного округа</w:t>
            </w:r>
          </w:p>
        </w:tc>
      </w:tr>
      <w:tr w:rsidR="00776B76" w:rsidRPr="00776B76" w:rsidTr="00776B76">
        <w:trPr>
          <w:cantSplit/>
          <w:trHeight w:val="20"/>
          <w:tblHeader/>
        </w:trPr>
        <w:tc>
          <w:tcPr>
            <w:tcW w:w="6690" w:type="dxa"/>
            <w:shd w:val="clear" w:color="auto" w:fill="auto"/>
            <w:vAlign w:val="center"/>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w:t>
            </w:r>
          </w:p>
        </w:tc>
        <w:tc>
          <w:tcPr>
            <w:tcW w:w="680" w:type="dxa"/>
            <w:shd w:val="clear" w:color="auto" w:fill="auto"/>
            <w:noWrap/>
            <w:vAlign w:val="center"/>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w:t>
            </w:r>
          </w:p>
        </w:tc>
        <w:tc>
          <w:tcPr>
            <w:tcW w:w="520" w:type="dxa"/>
            <w:shd w:val="clear" w:color="auto" w:fill="auto"/>
            <w:noWrap/>
            <w:vAlign w:val="center"/>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w:t>
            </w:r>
          </w:p>
        </w:tc>
        <w:tc>
          <w:tcPr>
            <w:tcW w:w="520" w:type="dxa"/>
            <w:shd w:val="clear" w:color="auto" w:fill="auto"/>
            <w:noWrap/>
            <w:vAlign w:val="center"/>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w:t>
            </w:r>
          </w:p>
        </w:tc>
        <w:tc>
          <w:tcPr>
            <w:tcW w:w="1505" w:type="dxa"/>
            <w:shd w:val="clear" w:color="auto" w:fill="auto"/>
            <w:noWrap/>
            <w:vAlign w:val="center"/>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5</w:t>
            </w:r>
          </w:p>
        </w:tc>
        <w:tc>
          <w:tcPr>
            <w:tcW w:w="680" w:type="dxa"/>
            <w:shd w:val="clear" w:color="auto" w:fill="auto"/>
            <w:noWrap/>
            <w:vAlign w:val="center"/>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w:t>
            </w:r>
          </w:p>
        </w:tc>
        <w:tc>
          <w:tcPr>
            <w:tcW w:w="1293" w:type="dxa"/>
            <w:shd w:val="clear" w:color="auto" w:fill="auto"/>
            <w:vAlign w:val="center"/>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7</w:t>
            </w:r>
          </w:p>
        </w:tc>
        <w:tc>
          <w:tcPr>
            <w:tcW w:w="1275" w:type="dxa"/>
            <w:shd w:val="clear" w:color="auto" w:fill="auto"/>
            <w:vAlign w:val="center"/>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w:t>
            </w:r>
          </w:p>
        </w:tc>
        <w:tc>
          <w:tcPr>
            <w:tcW w:w="1241" w:type="dxa"/>
            <w:shd w:val="clear" w:color="auto" w:fill="auto"/>
            <w:vAlign w:val="center"/>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9</w:t>
            </w:r>
          </w:p>
        </w:tc>
        <w:tc>
          <w:tcPr>
            <w:tcW w:w="1276" w:type="dxa"/>
            <w:shd w:val="clear" w:color="auto" w:fill="auto"/>
            <w:vAlign w:val="center"/>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Дума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25 659,9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25 685,3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Общегосударственные вопросы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25 312,8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25 343,7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14 121,8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14 152,7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14 121,8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14 152,7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14 121,8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14 152,7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14 121,8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14 152,7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8 860,6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8 860,6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8 735,7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8 735,7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8 735,7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8 735,7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124,9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124,9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124,9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124,9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Председатель представительного органа муниципального образования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40 1 01 02110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5 261,2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5 292,1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40 1 01 02110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5 261,2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5 292,1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40 1 01 02110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5 261,2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5 292,1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10 868,0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10 868,0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10 868,0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10 868,0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10 868,0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10 868,0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10 868,0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10 868,0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5 740,8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5 740,8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5 699,0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5 699,0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5 699,0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5 699,0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41,8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41,8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41,8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41,8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40 1 01 02250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5 127,2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5 127,2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40 1 01 02250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5 127,2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5 127,2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40 1 01 02250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5 127,2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5 127,2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323,0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323,0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"Повышение эффективности муниципального 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112,0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112,0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112,0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112,0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40 1 01 02400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40 1 01 02400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40 1 01 02400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850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Исполнение отдельных полномочий Думы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82,0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82,0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40 1 02 72020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82,0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82,0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40 1 02 72020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40 1 02 72020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Социальное обеспечение и иные выплаты населению</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40 1 02 72020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Публичные нормативные выплаты гражданам несоциального характера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40 1 02 72020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330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Национальная экономика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347,1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341,6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"Поддержка занятости населения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Связь и информатика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336,1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336,1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"Цифровое развитие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"Цифровой город"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14 1 01 20070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14 1 01 20070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14 1 01 20070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302,1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302,1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302,1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302,1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302,1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302,1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40 1 01 02400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302,1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302,1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40 1 01 02400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302,1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302,1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40 1 01 02400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302,1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302,1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Администрация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3 429 708,1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1 511 596,7</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3 444 929,4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1 506 928,3</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Общегосударственные вопросы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481 331,3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7 412,8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499 452,1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7 426,7</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5 690,9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5 690,9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5 690,9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5 690,9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5 690,9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5 690,9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5 690,9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102 955,4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102 955,4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102 955,4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102 955,4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102 955,4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102 955,4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102 955,4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102 955,4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102 955,4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102 955,4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101 855,8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101 855,8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101 855,8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101 855,8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1 099,6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1 099,6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1 099,6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1 099,6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Судебная система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"Профилактика правонарушений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"Профилактика правонарушений"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09 1 04 51200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09 1 04 51200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09 1 04 51200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30 005,7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Резервные фонды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16 0 00 00000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"Формирование резервных средств в бюджете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16 2 00 00000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"Формирование в бюджете города резервного фонда"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16 2 01 00000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Резервный фонд администрации города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16 2 01 20220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16 2 01 20220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16 2 01 20220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870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342 206,2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7 408,8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360 282,2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7 408,8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"Поддержка семьи, материнства и детства"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02 1 02 84270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5 667,5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02 1 02 84270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4 974,6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4 974,6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4 974,6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4 974,6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02 1 02 84270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4 974,6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4 974,6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4 974,6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4 974,6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02 1 02 84270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692,9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692,9</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692,9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692,9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02 1 02 84270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692,9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692,9</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692,9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692,9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Муниципальная программа "Профилактика правонарушений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2 057,3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1 741,3</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2 057,3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1 741,3</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"Профилактика правонарушений"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1 812,3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1 741,3</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1 812,3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1 741,3</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1 741,3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1 741,3</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1 741,3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1 741,3</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09 1 03 84250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1 741,3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1 741,3</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1 741,3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1 741,3</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09 1 03 84250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1 642,8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1 642,8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1 642,8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1 642,8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09 1 03 84250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1 642,8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1 642,8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1 642,8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1 642,8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09 1 03 84250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98,5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98,5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98,5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98,5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09 1 03 84250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98,5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98,5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98,5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98,5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09 1 06 00000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09 1 06 99990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09 1 06 99990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09 1 06 99990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09 1 07 00000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09 1 07 99990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09 1 07 99990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09 1 07 99990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«Проведение всероссийского Дня трезвости»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09 1 08 00000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09 1 08 99990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09 1 08 99990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09 1 08 99990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09 2 02 00000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10 1 08 00000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10 1 08 99990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10 1 08 99990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10 1 08 99990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10 1 12 00000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10 1 12 99990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10 1 12 99990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10 1 12 99990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16 0 00 00000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25 647,9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9 137,1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"Формирование резервных средств в бюджете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16 2 00 00000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25 647,9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9 137,1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16 2 02 00000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25 647,9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9 137,1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16 2 02 99990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25 647,9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9 137,1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16 2 02 99990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25 647,9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9 137,1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16 2 02 99990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870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25 647,9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9 137,1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1 623,4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1 623,4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"Создание условий для развития гражданских инициатив"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17 1 01 61820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17 1 01 61820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17 1 01 61820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630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14 925,1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4 783,1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14 925,1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4 783,1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5 108,6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2 508,6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5 108,6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2 508,6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5 108,6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2 508,6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5 108,6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2 508,6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9 816,5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2 274,5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9 816,5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2 274,5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9 746,5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2 204,5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9 746,5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2 204,5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850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247 909,1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248 205,6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"Повышение эффективности муниципального 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Премии и гранты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350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447,7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447,7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447,7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447,7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353,3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353,3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353,3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353,3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247 048,1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247 344,6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247 048,1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247 344,6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211 772,2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212 037,8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176 199,6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176 199,6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176 199,6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176 199,6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35 380,6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35 646,2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35 380,6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35 646,2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192,0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192,0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850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192,0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192,0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34 008,1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34 039,0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34 008,1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34 039,0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34 008,1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34 039,0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19 2 01 02400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266,0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266,0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19 2 01 02400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266,0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266,0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19 2 01 02400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850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266,0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266,0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19 2 01 72030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1 001,8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1 001,8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19 2 01 72030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306,8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19 2 01 72030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306,8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19 2 01 72030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695,0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695,0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Публичные нормативные выплаты гражданам несоциального характера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19 2 01 72030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330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695,0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695,0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44 295,9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88 728,2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40 3 00 00000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44 295,9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88 728,2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Условно утверждённые расходы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40 3 00 09990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44 295,9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88 728,2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40 3 00 09990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44 295,9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88 728,2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40 3 00 09990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870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44 295,9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88 728,2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Национальная оборона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5 615,2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5 615,2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5 812,4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5 812,4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Мобилизационная и вневойсковая подготовка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5 615,2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5 812,4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5 812,4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5 615,2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5 812,4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5 812,4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5 615,2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5 812,4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5 812,4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40 2 00 51180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5 615,2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5 812,4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5 812,4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40 2 00 51180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5 615,2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5 812,4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5 812,4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40 2 00 51180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5 615,2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5 812,4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5 812,4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Национальная безопасность и правоохранительная деятельность</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31 997,9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5 345,1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32 008,5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5 345,1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Органы юстиции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5 345,1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19 2 02 59300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4 135,0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4 135,0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4 135,0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4 135,0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19 2 02 59300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4 135,0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4 135,0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4 135,0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4 135,0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19 2 02 59300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4 135,0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4 135,0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4 135,0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4 135,0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02 D9300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1 210,1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1 210,1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1 210,1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1 210,1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02 D9300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932,7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932,7</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932,7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932,7</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02 D9300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932,7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932,7</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932,7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932,7</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02 D9300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277,4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277,4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277,4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277,4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02 D9300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277,4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277,4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277,4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277,4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Гражданская оборона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1 528,0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1 528,0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23 553,1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23 563,7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23 553,1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23 563,7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2 137,2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2 137,2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2 023,2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2 023,2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2 023,2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2 023,2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2 023,2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2 023,2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2 023,2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2 023,2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"Укрепление пожарной безопасности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2 199,0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2 199,0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Основное мероприятие "Обеспечение противопожарной защиты территорий"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2 199,0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2 199,0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11 2 01 61100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1 243,7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1 243,7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11 2 01 61100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1 243,7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1 243,7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11 2 01 61100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1 243,7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1 243,7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11 2 01 99990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955,3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955,3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11 2 01 99990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955,3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955,3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11 2 01 99990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955,3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955,3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11 3 00 00000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19 216,9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19 227,5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11 3 01 00000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19 216,9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19 227,5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19 216,9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19 227,5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15 939,8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15 939,8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15 939,8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15 939,8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3 277,1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3 287,7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3 277,1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3 287,7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1 571,7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1 571,7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"Профилактика правонарушений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1 571,7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1 571,7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"Профилактика правонарушений"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1 571,7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1 571,7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1 437,0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1 437,0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1 437,0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1 437,0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1 437,0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1 437,0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1 437,0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1 437,0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"Создание условий для деятельности народных дружин"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134,7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134,7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Создание условий для деятельности народных дружин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09 1 02 82300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09 1 02 82300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09 1 02 82300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09 1 02 82300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09 1 02 82300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02 S2300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02 S2300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02 S2300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02 S2300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 1 02 S2300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Национальная экономика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289 694,6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12 895,9</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258 816,1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12 910,2</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4 532,5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2 014,4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"Поддержка занятости населения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4 532,5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2 014,4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"Содействие трудоустройству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3 527,4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1 003,8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554,8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358,6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Реализация мероприятий по содействию трудоустройству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05 1 01 85060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554,8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358,6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05 1 01 85060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554,8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358,6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05 1 01 85060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554,8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358,6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"Содействие занятости молодежи"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2 972,6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645,2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05 1 02 85060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2 972,6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645,2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05 1 02 85060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2 972,6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645,2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05 1 02 85060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2 972,6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645,2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859,7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859,7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859,7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75,3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156,9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75,3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156,9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784,4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708,3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290,0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325,3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494,4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383,0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05 3 00 00000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05 3 01 00000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05 3 01 85060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05 3 01 85060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05 3 01 85060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Сельское хозяйство и рыболовство</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11 877,1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11 223,1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11 891,4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11 237,4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Муниципальная программа "Развитие агропромышленного комплекса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11 877,1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11 223,1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11 891,4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11 237,4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"Развитие отрасли животноводства"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Поддержка и развитие животноводства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06 1 01 84350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06 1 01 84350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06 1 01 84350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10 600,6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1 122,5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622,5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1 136,8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636,8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1 122,5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622,5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1 136,8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636,8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06 2 01 84200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622,5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622,5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636,8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636,8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06 2 01 84200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622,5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622,5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636,8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636,8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06 2 01 84200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622,5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622,5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636,8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636,8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2 01 G4200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2 01 G4200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2 01 G4200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w:t>
            </w:r>
            <w:proofErr w:type="spellStart"/>
            <w:r w:rsidRPr="00776B76">
              <w:rPr>
                <w:rFonts w:ascii="Times New Roman" w:eastAsia="Times New Roman" w:hAnsi="Times New Roman"/>
                <w:sz w:val="20"/>
                <w:szCs w:val="20"/>
              </w:rPr>
              <w:t>Общепрограммные</w:t>
            </w:r>
            <w:proofErr w:type="spellEnd"/>
            <w:r w:rsidRPr="00776B76">
              <w:rPr>
                <w:rFonts w:ascii="Times New Roman" w:eastAsia="Times New Roman" w:hAnsi="Times New Roman"/>
                <w:sz w:val="20"/>
                <w:szCs w:val="20"/>
              </w:rPr>
              <w:t xml:space="preserve"> мероприятия"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06 3 00 00000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06 3 01 00000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06 3 01 99990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06 3 01 99990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06 3 01 99990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06 3 01 99990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06 3 01 99990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Транспорт</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77 800,0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77 800,0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02 2 02 61100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02 2 02 61100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02 2 02 61100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1 800,0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76 000,0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76 000,0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"Автомобильный транспорт"</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76 000,0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76 000,0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76 000,0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76 000,0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76 000,0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76 000,0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76 000,0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76 000,0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76 000,0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76 000,0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Дорожное хозяйство (дорожные фонды)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81 538,3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81 538,3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81 538,3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81 538,3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"Дорожное хозяйство"</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80 280,1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80 280,1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65 280,1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65 280,1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15 2 01 99990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65 280,1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65 280,1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15 2 01 99990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65 280,1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65 280,1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15 2 01 99990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65 280,1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65 280,1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15 2 03 00000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15 2 03 99990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15 2 03 99990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15 2 03 99990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"Безопасность дорожного движения"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15 3 00 00000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1 258,2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15 3 01 00000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1 258,2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15 3 01 99990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1 258,2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15 3 01 99990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1 258,2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15 3 01 99990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1 258,2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Связь и информатика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6 958,5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6 958,5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"Цифровое развитие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4 924,3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4 924,3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"Цифровой город"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2 849,1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2 849,1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14 1 01 20070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14 1 01 20070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14 1 01 20070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1 305,1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1 305,1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14 1 02 20070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1 305,1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1 305,1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14 1 02 20070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1 305,1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1 305,1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14 1 02 20070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1 305,1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1 305,1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14 1 03 20070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14 1 03 20070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14 1 03 20070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2 075,2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2 075,2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2 075,2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2 075,2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14 2 01 20070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2 075,2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2 075,2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14 2 01 20070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2 075,2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2 075,2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14 2 01 20070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2 075,2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2 075,2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2 034,2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2 034,2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2 034,2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2 034,2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2 034,2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2 034,2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19 2 01 02400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2 034,2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2 034,2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19 2 01 02400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2 034,2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2 034,2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19 2 01 02400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2 034,2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2 034,2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Другие вопросы в области национальной экономики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106 988,2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1 672,8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78 613,5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1 672,8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"Поддержка занятости населения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7 979,8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1 672,8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7 979,8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1 672,8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7 979,8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1 672,8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7 979,8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1 672,8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7 979,8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1 672,8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7 979,8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1 672,8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6 307,0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6 307,0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6 307,0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6 307,0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6 307,0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6 307,0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05 2 01 84120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1 672,8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1 672,8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1 672,8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1 672,8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05 2 01 84120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1 536,5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1 536,5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1 536,5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1 536,5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05 2 01 84120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1 536,5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1 536,5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1 536,5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1 536,5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05 2 01 84120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136,3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136,3</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136,3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136,3</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05 2 01 84120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136,3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136,3</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136,3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136,3</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жилищной сферы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56 927,5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28 552,8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"Комплексное развитие территорий"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29 184,3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29 184,3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Мероприятия по градостроительной деятельности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07 1 02 82761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27 141,4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07 1 02 82761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27 141,4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07 1 02 82761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27 141,4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02 S2761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2 042,9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02 S2761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2 042,9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02 S2761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2 042,9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07 3 00 00000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27 743,2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27 752,8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07 3 01 00000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27 743,2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27 752,8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27 743,2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27 752,8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23 947,1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23 947,1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23 947,1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23 947,1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3 546,1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3 555,7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3 546,1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3 555,7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850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309,5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309,5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Подпрограмма "Развитие малого и среднего предпринимательства"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253,5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253,5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13 2 03 00000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253,5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253,5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13 2 03 99990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253,5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253,5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13 2 03 99990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253,5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253,5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13 2 03 99990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253,5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253,5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"Обеспечение защиты прав потребителей"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13 3 00 00000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13 3 01 00000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13 3 01 99990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13 3 01 99990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13 3 01 99990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1 660,0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1 660,0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1 660,0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1 660,0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1 660,0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1 660,0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1 660,0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40 111,4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40 111,4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40 111,4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40 111,4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40 111,4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40 111,4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40 111,4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40 111,4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40 111,4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40 111,4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40 111,4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40 111,4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Жилищно-коммунальное хозяйство</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159 962,1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198 975,6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Жилищное хозяйство</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20 727,0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58 746,4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жилищной сферы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17 976,0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55 995,4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"Комплексное развитие территорий"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17 976,0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55 995,4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17 976,0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54 995,4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07 1 04 82762</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16 717,6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51 145,7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07 1 04 82762</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16 717,6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51 145,7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07 1 04 82762</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16 717,6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51 145,7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ind w:firstLineChars="300" w:firstLine="600"/>
              <w:rPr>
                <w:rFonts w:ascii="Times New Roman" w:eastAsia="Times New Roman" w:hAnsi="Times New Roman"/>
                <w:i/>
                <w:iCs/>
                <w:sz w:val="20"/>
                <w:szCs w:val="20"/>
              </w:rPr>
            </w:pPr>
            <w:r w:rsidRPr="00776B76">
              <w:rPr>
                <w:rFonts w:ascii="Times New Roman" w:eastAsia="Times New Roman" w:hAnsi="Times New Roman"/>
                <w:i/>
                <w:iCs/>
                <w:sz w:val="20"/>
                <w:szCs w:val="20"/>
              </w:rPr>
              <w:t>в том числе: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ind w:left="601" w:hanging="1"/>
              <w:rPr>
                <w:rFonts w:ascii="Times New Roman" w:eastAsia="Times New Roman" w:hAnsi="Times New Roman"/>
                <w:i/>
                <w:iCs/>
                <w:sz w:val="20"/>
                <w:szCs w:val="20"/>
              </w:rPr>
            </w:pPr>
            <w:r w:rsidRPr="00776B76">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07 1 04 82762</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410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16 717,6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51 145,7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04 S2762</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1 258,4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3 849,7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04 S2762</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1 258,4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3 849,7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04 S2762</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1 258,4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3 849,7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ind w:firstLineChars="300" w:firstLine="600"/>
              <w:rPr>
                <w:rFonts w:ascii="Times New Roman" w:eastAsia="Times New Roman" w:hAnsi="Times New Roman"/>
                <w:i/>
                <w:iCs/>
                <w:sz w:val="20"/>
                <w:szCs w:val="20"/>
              </w:rPr>
            </w:pPr>
            <w:r w:rsidRPr="00776B76">
              <w:rPr>
                <w:rFonts w:ascii="Times New Roman" w:eastAsia="Times New Roman" w:hAnsi="Times New Roman"/>
                <w:i/>
                <w:iCs/>
                <w:sz w:val="20"/>
                <w:szCs w:val="20"/>
              </w:rPr>
              <w:t>в том числе: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ind w:left="601" w:hanging="1"/>
              <w:rPr>
                <w:rFonts w:ascii="Times New Roman" w:eastAsia="Times New Roman" w:hAnsi="Times New Roman"/>
                <w:i/>
                <w:iCs/>
                <w:sz w:val="20"/>
                <w:szCs w:val="20"/>
              </w:rPr>
            </w:pPr>
            <w:r w:rsidRPr="00776B76">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07 1 04 S2762</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410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1 258,4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3 849,7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07 1 05 00000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07 1 05 99990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07 1 05 99990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07 1 05 99990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2 751,0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2 751,0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2 751,0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2 751,0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2 751,0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2 751,0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2 751,0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2 751,0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2 751,0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2 751,0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2 751,0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2 751,0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Коммунальное хозяйство</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11 106,8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32 428,5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2 271,2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2 271,2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2 271,2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02 2 02 61100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2 271,2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02 2 02 61100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2 271,2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02 2 02 61100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2 271,2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2 271,2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8 835,6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30 157,3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08 3 00 00000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8 835,6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30 157,3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08 3 01 00000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8 835,6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30 157,3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08 3 01 82591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7 510,2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25 633,7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08 3 01 82591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7 510,2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25 633,7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08 3 01 82591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7 510,2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25 633,7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3 01 S2591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1 325,4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4 523,6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3 01 S2591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1 325,4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4 523,6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3 01 S2591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1 325,4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4 523,6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Благоустройство</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83 138,8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62 811,2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13 447,0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14 941,1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"Формирование комфортной городской среды"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08 6 00 00000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13 447,0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14 941,1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Региональный проект "Формирование комфортной городской среды"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6 F2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13 447,0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14 941,1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программ формирования современной городской среды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6 F2 55550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13 447,0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14 941,1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6 F2 55550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13 447,0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14 941,1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 6 F2 55550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13 447,0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14 941,1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Муниципальная программа "Содержание городских территорий, озеленение и благоустройство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69 691,8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47 870,1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"Организация освещения улиц, микрорайонов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18 669,6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20 0 01 61200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18 669,6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20 0 01 61200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18 669,6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20 0 01 61200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18 669,6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7 694,8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7 694,8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7 694,8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7 694,8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7 694,8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7 694,8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7 694,8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7 694,8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"Содержание мест захоронения"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10 577,9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10 596,2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10 577,9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10 596,2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10 577,9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10 596,2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10 577,9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10 596,2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9 513,8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6 343,4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9 513,8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6 343,4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9 513,8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6 343,4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9 513,8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6 343,4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"Зимнее и летнее содержание городских территорий"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20 0 06 00000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19 874,4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19 874,4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20 0 06 99990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19 874,4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19 874,4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20 0 06 99990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19 874,4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19 874,4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20 0 06 99990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19 874,4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19 874,4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20 0 07 00000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3 266,3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3 266,3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20 0 07 61100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1 250,3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1 250,3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20 0 07 61100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1 250,3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1 250,3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20 0 07 61100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1 250,3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1 250,3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20 0 07 99990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2 016,0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2 016,0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20 0 07 99990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2 016,0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2 016,0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20 0 07 99990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2 016,0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2 016,0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"Повышение уровня культуры населения"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20 0 08 00000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20 0 08 99990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20 0 08 99990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20 0 08 99990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Другие вопросы в области жилищно-коммунального хозяйства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44 989,5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44 989,5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жилищной сферы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07 2 04 84220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07 2 04 84220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07 2 04 84220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18 1 02 61100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43 978,1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43 978,1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43 978,1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43 978,1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43 978,1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43 978,1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43 978,1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43 978,1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43 978,1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43 978,1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43 978,1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43 978,1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Охрана окружающей среды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3 607,0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94,0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4 077,0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94,0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Охрана объектов растительного и животного мира и среды их обитания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470,0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470,0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470,0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470,0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Другие вопросы в области охраны окружающей среды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3 210,0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3 210,0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3 210,0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3 210,0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12 1 04 99990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3 110,0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3 110,0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12 2 01 84290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94,0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12 2 01 84290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89,6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89,6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89,6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89,6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12 2 01 84290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89,6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89,6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89,6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89,6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12 2 01 84290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12 2 01 84290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12 2 03 99990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12 2 04 99990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2 100,0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2 100,0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Образование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1 967 140,1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1 370 944,2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1 958 148,1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1 370 944,2</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Дошкольное образование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543 042,2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404 435,8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535 651,2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397 044,8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образования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543 042,2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404 435,8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535 651,2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397 044,8</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"Общее образование. Дополнительное образование детей"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542 955,6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404 349,2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535 564,6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396 958,2</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542 955,6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404 349,2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535 564,6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396 958,2</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138 606,4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138 606,4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138 606,4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138 606,4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138 606,4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138 606,4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01 1 05 84301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404 349,2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404 349,2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396 958,2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396 958,2</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01 1 05 84301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404 349,2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404 349,2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396 958,2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396 958,2</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01 1 05 84301</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404 349,2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404 349,2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396 958,2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396 958,2</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Общее образование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1 124 753,4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954 001,6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1 134 169,4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961 392,6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образования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1 124 753,4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954 001,6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1 134 169,4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961 392,6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"Общее образование. Дополнительное образование детей"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1 020 276,4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854 461,6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1 029 662,4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861 852,6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Основное мероприятие "Развитие системы дошкольного и общего образования"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2 558,0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2 558,0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2 558,0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2 558,0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2 558,0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2 558,0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187,3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187,3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2 370,7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2 370,7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1 017 718,4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854 461,6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1 027 104,4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861 852,6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66 501,3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66 501,3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66 501,3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66 501,3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48 173,2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48 173,2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18 328,1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18 328,1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01 1 05 20010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21 709,3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22 298,2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01 1 05 20010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21 709,3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22 298,2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01 1 05 20010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18 106,1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18 587,1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01 1 05 20010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3 603,2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3 711,1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01 1 05 53030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35 779,0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37 185,1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01 1 05 53030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35 779,0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37 185,1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01 1 05 53030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27 732,7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28 435,7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01 1 05 53030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8 046,3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8 749,4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01 1 05 84303</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854 461,6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854 461,6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861 852,6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861 852,6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01 1 05 84303</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854 461,6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854 461,6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861 852,6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861 852,6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01 1 05 84303</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576 327,5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576 327,5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581 312,6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581 312,6</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01 1 05 84303</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278 134,1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278 134,1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280 540,0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280 540,0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L3040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39 267,2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39 267,2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L3040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39 267,2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39 267,2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L3040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26 611,4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26 822,0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05 L3040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12 655,8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12 445,2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104 477,0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104 507,0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99 540,0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81 883,3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81 883,3</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81 883,3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81 883,3</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17 656,7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17 656,7</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17 656,7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17 656,7</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4 937,0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4 967,0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4 937,0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4 967,0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4 937,0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4 967,0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1 930,0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1 930,0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3 007,0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3 037,0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Дополнительное образование детей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133 494,8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122 477,8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образования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47 309,1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47 328,5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"Общее образование. Дополнительное образование детей"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47 309,1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47 328,5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составляющая регионального проекта "Успех каждого ребенка"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E2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46 359,1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46 378,5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E2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28 418,5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26 243,1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E2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28 418,5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26 243,1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E2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3 558,2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3 558,2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E2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24 860,3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22 684,9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E2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17 940,6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20 135,4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E2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17 940,6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20 135,4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E2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870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17 940,6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20 135,4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E4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E4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E4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E4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950,0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"Культурное пространство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86 185,7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75 149,3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"Модернизация и развитие учреждений и организаций культуры"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11 107,6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"Региональный проект "Культурная среда"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A1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11 107,6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Государственная поддержка отрасли культуры в рамках реализации национального проекта "Культура"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A1 55190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11 107,6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A1 55190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11 107,6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A1 55190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11 107,6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75 078,1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75 149,3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75 078,1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75 149,3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75 078,1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75 149,3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75 078,1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75 149,3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75 078,1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75 149,3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Молодежная политика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136 040,1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136 040,1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образования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136 040,1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136 040,1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Подпрограмма "Общее образование. Дополнительное образование детей"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13 399,8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13 399,8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01 1 06 00000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13 399,8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13 399,8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Мероприятия по организации отдыха и оздоровления детей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01 1 06 20020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2 514,4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2 514,4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01 1 06 20020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2 514,4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2 514,4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01 1 06 20020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2 079,3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2 079,3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01 1 06 20020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435,1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01 1 06 82050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8 708,3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8 708,3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01 1 06 82050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8 708,3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8 708,3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01 1 06 82050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5 757,0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5 757,0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01 1 06 82050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2 951,3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2 951,3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06 S2050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2 177,1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2 177,1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06 S2050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2 177,1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2 177,1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06 S2050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1 439,3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1 439,3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1 06 S2050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737,8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737,8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"Молодежь Югры и допризывная подготовка"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111 684,9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111 684,9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38 475,4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38 475,4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38 475,4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38 475,4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38 475,4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38 475,4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38 475,4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38 475,4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72 919,5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72 919,5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72 919,5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72 919,5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72 919,5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72 919,5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72 919,5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72 919,5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E8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290,0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290,0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E8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E8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E8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E8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E8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E8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01 4 01 84080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01 4 01 84080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01 4 01 84080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10 955,4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Другие вопросы в области образования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29 809,6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29 809,6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образования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6 912,4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6 912,4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"Молодежь Югры и допризывная подготовка"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5 361,0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5 361,0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E8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5 361,0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5 361,0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E8 61810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5 361,0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5 361,0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E8 61810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5 361,0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5 361,0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3 E8 61810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630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5 361,0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5 361,0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1 551,4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10 2 04 00000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10 2 04 99990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10 2 04 99990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10 2 04 99990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10 2 05 00000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10 2 05 99990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10 2 05 99990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10 2 05 99990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22 817,2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22 817,2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22 817,2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22 817,2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22 817,2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22 817,2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22 817,2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22 817,2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22 817,2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22 817,2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22 817,2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22 817,2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Культура, кинематография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175 649,2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359,8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175 691,0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333,9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Культура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168 222,6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168 290,3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"Культурное пространство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168 155,6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168 223,3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"Модернизация и развитие учреждений и организаций культуры"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79 898,5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79 738,3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"Развитие библиотечного дела"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67 345,9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67 751,5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66 781,1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66 872,1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66 781,1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66 872,1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66 781,1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66 872,1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03 1 03 82520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319,5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586,9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03 1 03 82520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319,5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586,9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03 1 03 82520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319,5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586,9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Государственная поддержка отрасли культуры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03 L5190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188,9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188,9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03 L5190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188,9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188,9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03 L5190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188,9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188,9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03 S2520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103,6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03 S2520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103,6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03 S2520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103,6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"Развитие музейного дела"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11 986,8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11 986,8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03 1 04 00590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11 986,8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11 986,8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03 1 04 00590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11 986,8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11 986,8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03 1 04 00590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11 986,8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11 986,8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"Региональный проект "Культурная среда"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A1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565,8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Техническое оснащение муниципальных музеев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A1 55900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565,8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A1 55900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565,8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1 A1 55900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565,8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87 283,3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87 511,2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"Развитие профессионального искусства"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250,0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87 033,3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87 261,2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03 2 04 00590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87 033,3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87 261,2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03 2 04 00590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87 033,3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87 261,2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03 2 04 00590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87 033,3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87 261,2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03 4 00 00000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973,8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973,8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03 4 01 00000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973,8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973,8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03 4 01 00590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973,8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973,8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03 4 01 00590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973,8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973,8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03 4 01 00590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973,8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973,8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21 0 00 00000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21 1 00 00000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21 1 01 00000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21 1 01 99990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21 1 01 99990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21 1 01 99990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21 1 02 00000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21 1 02 00590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21 1 02 00590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21 1 02 00590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37,0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37,0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Другие вопросы в области культуры, кинематографии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7 426,6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7 400,7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333,9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"Культурное пространство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333,9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333,9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03 3 00 00000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333,9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333,9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"Развитие архивного дела"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03 3 02 00000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333,9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333,9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03 3 02 84100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333,9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333,9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03 3 02 84100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333,9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333,9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03 3 02 84100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359,8</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333,9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333,9</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7 066,8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7 066,8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7 066,8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7 066,8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7 066,8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7 066,8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7 066,8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7 066,8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7 066,8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7 066,8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08</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7 066,8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7 066,8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Здравоохранение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09</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3 223,1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3 223,1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3 223,1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3 223,1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Другие вопросы в области здравоохранения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"Организация противоэпидемиологических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12 3 00 00000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12 3 01 00000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12 3 01 84280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3 223,1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12 3 01 84280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12 3 01 84280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34,0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12 3 01 84280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3 189,1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3 189,1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3 189,1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3 189,1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09</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12 3 01 84280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3 189,1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3 189,1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3 189,1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3 189,1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Социальная политика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122 959,8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105 695,2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118 063,7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100 827,3</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Пенсионное обеспечение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Пенсии за выслугу лет</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02 2 01 71010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02 2 01 71010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02 2 01 71010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8 511,3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Социальное обеспечение населения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13 140,3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13 140,3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926,0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926,0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926,0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926,0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736,0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736,0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Денежные выплаты почетным гражданам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02 2 01 72010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736,0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736,0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02 2 01 72010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736,0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736,0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Публичные нормативные социальные выплаты гражданам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02 2 01 72010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736,0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736,0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02 2 02 72040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02 2 02 72040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02 2 02 72040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190,0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жилищной сферы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12 214,3</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07 2 01 51350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9 780,2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9 780,2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9 780,2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9 780,2</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07 2 01 51350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9 780,2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9 780,2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9 780,2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9 780,2</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07 2 01 51350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9 780,2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9 780,2</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9 780,2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9 780,2</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07 2 01 51760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2 434,1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2 434,1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2 434,1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2 434,1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07 2 01 51760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2 434,1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2 434,1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2 434,1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2 434,1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07 2 01 51760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2 434,1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2 434,1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2 434,1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2 434,1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Охрана семьи и детства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85 935,7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78 108,4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81 039,6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73 240,5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образования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01 4 01 84050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24 891,0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53 217,4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53 217,4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48 349,5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48 349,5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"Поддержка семьи, материнства и детства"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53 217,4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53 217,4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48 349,5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48 349,5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53 217,4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53 217,4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48 349,5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48 349,5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29 497,7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29 497,7</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28 583,1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28 583,1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914,6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914,6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914,6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914,6</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28 583,1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28 583,1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28 583,1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28 583,1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02 1 01 84060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28 583,1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28 583,1</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28 583,1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28 583,1</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02 1 01 84310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23 719,7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23 719,7</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19 766,4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19 766,4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02 1 01 84310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23 719,7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23 719,7</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19 766,4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19 766,4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02 1 01 84310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410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23 719,7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23 719,7</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19 766,4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19 766,4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ind w:firstLineChars="300" w:firstLine="600"/>
              <w:rPr>
                <w:rFonts w:ascii="Times New Roman" w:eastAsia="Times New Roman" w:hAnsi="Times New Roman"/>
                <w:i/>
                <w:iCs/>
                <w:sz w:val="20"/>
                <w:szCs w:val="20"/>
              </w:rPr>
            </w:pPr>
            <w:r w:rsidRPr="00776B76">
              <w:rPr>
                <w:rFonts w:ascii="Times New Roman" w:eastAsia="Times New Roman" w:hAnsi="Times New Roman"/>
                <w:i/>
                <w:iCs/>
                <w:sz w:val="20"/>
                <w:szCs w:val="20"/>
              </w:rPr>
              <w:t>в том числе: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 </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ind w:left="601" w:hanging="1"/>
              <w:rPr>
                <w:rFonts w:ascii="Times New Roman" w:eastAsia="Times New Roman" w:hAnsi="Times New Roman"/>
                <w:i/>
                <w:iCs/>
                <w:sz w:val="20"/>
                <w:szCs w:val="20"/>
              </w:rPr>
            </w:pPr>
            <w:r w:rsidRPr="00776B76">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02 1 01 84310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i/>
                <w:iCs/>
                <w:sz w:val="20"/>
                <w:szCs w:val="20"/>
              </w:rPr>
            </w:pPr>
            <w:r w:rsidRPr="00776B76">
              <w:rPr>
                <w:rFonts w:ascii="Times New Roman" w:eastAsia="Times New Roman" w:hAnsi="Times New Roman"/>
                <w:i/>
                <w:iCs/>
                <w:sz w:val="20"/>
                <w:szCs w:val="20"/>
              </w:rPr>
              <w:t>410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23 719,7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23 719,7</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19 766,4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i/>
                <w:iCs/>
                <w:sz w:val="20"/>
                <w:szCs w:val="20"/>
              </w:rPr>
            </w:pPr>
            <w:r w:rsidRPr="00776B76">
              <w:rPr>
                <w:rFonts w:ascii="Times New Roman" w:eastAsia="Times New Roman" w:hAnsi="Times New Roman"/>
                <w:i/>
                <w:iCs/>
                <w:sz w:val="20"/>
                <w:szCs w:val="20"/>
              </w:rPr>
              <w:t>19 766,4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жилищной сферы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7 827,3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7 799,1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7 827,3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7 799,1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жильем молодых семей"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7 827,3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7 799,1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Реализация мероприятий по обеспечению жильем молодых семей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02 L4970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7 827,3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7 799,1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02 L4970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7 827,3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7 799,1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07 2 02 L4970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320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7 827,3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7 799,1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Другие вопросы в области социальной политики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"Поддержка семьи, материнства и детства"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Осуществление деятельности по опеке и попечительству</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02 1 01 84320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15 372,5</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02 1 01 84320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12 934,7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12 934,7</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12 934,7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12 934,7</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02 1 01 84320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12 934,7</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12 934,7</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12 934,7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12 934,7</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02 1 01 84320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1 628,4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1 628,4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1 628,4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1 628,4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02 1 01 84320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1 628,4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1 628,4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1 628,4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1 628,4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02 1 01 84320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809,4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809,4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06</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02 1 01 84320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630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809,4</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809,4</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Физическая культура и спорт</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157 034,6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159 156,5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Физическая культура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111 305,9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113 883,8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111 305,9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113 883,8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Подпрограмма "Развитие спорта высших достижений и системы подготовки спортивного резерва"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111 305,9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113 883,8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210,4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210,4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210,4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210,4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210,4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210,4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210,4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210,4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2 914,6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2 914,6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2 914,6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2 914,6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2 914,6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2 914,6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2 914,6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2 914,6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90 070,3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90 290,5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04 2 04 00590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90 070,3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90 290,5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04 2 04 00590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90 070,3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90 290,5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04 2 04 00590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90 070,3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90 290,5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04 2 05 00000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13 265,8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13 265,8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13 265,8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13 265,8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13 265,8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13 265,8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13 265,8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13 265,8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 xml:space="preserve">Основное мероприятие "Обеспечение </w:t>
            </w:r>
            <w:proofErr w:type="gramStart"/>
            <w:r w:rsidRPr="00776B76">
              <w:rPr>
                <w:rFonts w:ascii="Times New Roman" w:eastAsia="Times New Roman" w:hAnsi="Times New Roman"/>
                <w:sz w:val="20"/>
                <w:szCs w:val="20"/>
              </w:rPr>
              <w:t>физкультурно-спортивных организаций</w:t>
            </w:r>
            <w:proofErr w:type="gramEnd"/>
            <w:r w:rsidRPr="00776B76">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04 2 06 00000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4 844,8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7 202,5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04 2 06 82110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4 602,5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6 842,3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04 2 06 82110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4 602,5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6 842,3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04 2 06 82110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4 602,5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6 842,3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06 S2110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242,3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360,2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06 S2110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242,3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360,2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06 S2110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242,3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360,2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Массовый спорт</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39 681,3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39 160,8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39 681,3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39 160,8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39 681,3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39 160,8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930,1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930,1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930,1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930,1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930,1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1 249,9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1 249,9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1 249,9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1 249,9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1 249,9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1 249,9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1 249,9</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1 249,9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04 1 04 00000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33 925,1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33 987,9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04 1 04 00590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33 925,1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33 987,9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04 1 04 00590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33 925,1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33 987,9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04 1 04 00590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33 925,1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33 987,9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04 1 05 00000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2 256,3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2 256,3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2 256,3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2 256,3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2 256,3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2 256,3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2 256,3</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2 256,3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04 1 06 00000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960,5</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377,2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Развитие сети спортивных объектов шаговой доступности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04 1 06 82130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912,4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358,3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04 1 06 82130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912,4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358,3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04 1 06 82130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912,4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358,3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06 S2130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06 S2130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06 S2130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48,1</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18,9</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Региональный проект "Спорт-норма жизни"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P5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P5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P5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1 P5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359,4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Спорт высших достижений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462,5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462,5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462,5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Региональный проект "Спорт-норма жизни"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P5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462,5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P5 50810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462,5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P5 50810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462,5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03</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 2 P5 50810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610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398,0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462,5</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Другие вопросы в области физической культуры и спорта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5 649,4</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5 649,4</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5 644,6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5 644,6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5 644,6</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5 644,6</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11</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05</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19 2 01 02040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240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4,8</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lastRenderedPageBreak/>
              <w:t>Средства массовой информации</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31 493,2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31 505,3</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Телевидение и радиовещание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24 078,0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24 090,1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24 078,0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24 090,1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24 078,0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24 090,1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"Организация функционирования телерадиовещания"</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17 2 02 00000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24 078,0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24 090,1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24 078,0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24 090,1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24 078,0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24 090,1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01</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17 2 02 00590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24 078,0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24 090,1</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Периодическая печать и издательства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17 0 00 00000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17 2 00 00000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17 2 03 00000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600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hideMark/>
          </w:tcPr>
          <w:p w:rsidR="00776B76" w:rsidRPr="00776B76" w:rsidRDefault="00776B76" w:rsidP="00776B76">
            <w:pPr>
              <w:spacing w:after="0" w:line="240" w:lineRule="auto"/>
              <w:rPr>
                <w:rFonts w:ascii="Times New Roman" w:eastAsia="Times New Roman" w:hAnsi="Times New Roman"/>
                <w:sz w:val="20"/>
                <w:szCs w:val="20"/>
              </w:rPr>
            </w:pPr>
            <w:r w:rsidRPr="00776B7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040</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12</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02</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17 2 03 00590</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sz w:val="20"/>
                <w:szCs w:val="20"/>
              </w:rPr>
            </w:pPr>
            <w:r w:rsidRPr="00776B76">
              <w:rPr>
                <w:rFonts w:ascii="Times New Roman" w:eastAsia="Times New Roman" w:hAnsi="Times New Roman"/>
                <w:sz w:val="20"/>
                <w:szCs w:val="20"/>
              </w:rPr>
              <w:t>620</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7 415,2</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sz w:val="20"/>
                <w:szCs w:val="20"/>
              </w:rPr>
            </w:pPr>
            <w:r w:rsidRPr="00776B76">
              <w:rPr>
                <w:rFonts w:ascii="Times New Roman" w:eastAsia="Times New Roman" w:hAnsi="Times New Roman"/>
                <w:sz w:val="20"/>
                <w:szCs w:val="20"/>
              </w:rPr>
              <w:t>0,0</w:t>
            </w:r>
          </w:p>
        </w:tc>
      </w:tr>
      <w:tr w:rsidR="00776B76" w:rsidRPr="00776B76" w:rsidTr="00776B76">
        <w:trPr>
          <w:cantSplit/>
          <w:trHeight w:val="20"/>
        </w:trPr>
        <w:tc>
          <w:tcPr>
            <w:tcW w:w="6690" w:type="dxa"/>
            <w:shd w:val="clear" w:color="auto" w:fill="auto"/>
            <w:noWrap/>
            <w:hideMark/>
          </w:tcPr>
          <w:p w:rsidR="00776B76" w:rsidRPr="00776B76" w:rsidRDefault="00776B76" w:rsidP="00776B76">
            <w:pPr>
              <w:spacing w:after="0" w:line="240" w:lineRule="auto"/>
              <w:rPr>
                <w:rFonts w:ascii="Times New Roman" w:eastAsia="Times New Roman" w:hAnsi="Times New Roman"/>
                <w:b/>
                <w:bCs/>
                <w:sz w:val="20"/>
                <w:szCs w:val="20"/>
              </w:rPr>
            </w:pPr>
            <w:r w:rsidRPr="00776B76">
              <w:rPr>
                <w:rFonts w:ascii="Times New Roman" w:eastAsia="Times New Roman" w:hAnsi="Times New Roman"/>
                <w:b/>
                <w:bCs/>
                <w:sz w:val="20"/>
                <w:szCs w:val="20"/>
              </w:rPr>
              <w:t>Всего</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52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505"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680" w:type="dxa"/>
            <w:shd w:val="clear" w:color="auto" w:fill="auto"/>
            <w:noWrap/>
            <w:vAlign w:val="bottom"/>
            <w:hideMark/>
          </w:tcPr>
          <w:p w:rsidR="00776B76" w:rsidRPr="00776B76" w:rsidRDefault="00776B76" w:rsidP="00776B76">
            <w:pPr>
              <w:spacing w:after="0" w:line="240" w:lineRule="auto"/>
              <w:jc w:val="center"/>
              <w:rPr>
                <w:rFonts w:ascii="Times New Roman" w:eastAsia="Times New Roman" w:hAnsi="Times New Roman"/>
                <w:b/>
                <w:bCs/>
                <w:sz w:val="20"/>
                <w:szCs w:val="20"/>
              </w:rPr>
            </w:pPr>
            <w:r w:rsidRPr="00776B76">
              <w:rPr>
                <w:rFonts w:ascii="Times New Roman" w:eastAsia="Times New Roman" w:hAnsi="Times New Roman"/>
                <w:b/>
                <w:bCs/>
                <w:sz w:val="20"/>
                <w:szCs w:val="20"/>
              </w:rPr>
              <w:t> </w:t>
            </w:r>
          </w:p>
        </w:tc>
        <w:tc>
          <w:tcPr>
            <w:tcW w:w="1293"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3 455 368,0</w:t>
            </w:r>
          </w:p>
        </w:tc>
        <w:tc>
          <w:tcPr>
            <w:tcW w:w="1275"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1 511 596,7</w:t>
            </w:r>
          </w:p>
        </w:tc>
        <w:tc>
          <w:tcPr>
            <w:tcW w:w="1241"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3 470 614,7</w:t>
            </w:r>
          </w:p>
        </w:tc>
        <w:tc>
          <w:tcPr>
            <w:tcW w:w="1276" w:type="dxa"/>
            <w:shd w:val="clear" w:color="auto" w:fill="auto"/>
            <w:vAlign w:val="bottom"/>
            <w:hideMark/>
          </w:tcPr>
          <w:p w:rsidR="00776B76" w:rsidRPr="00776B76" w:rsidRDefault="00776B76" w:rsidP="00776B76">
            <w:pPr>
              <w:spacing w:after="0" w:line="240" w:lineRule="auto"/>
              <w:jc w:val="right"/>
              <w:rPr>
                <w:rFonts w:ascii="Times New Roman" w:eastAsia="Times New Roman" w:hAnsi="Times New Roman"/>
                <w:b/>
                <w:bCs/>
                <w:sz w:val="20"/>
                <w:szCs w:val="20"/>
              </w:rPr>
            </w:pPr>
            <w:r w:rsidRPr="00776B76">
              <w:rPr>
                <w:rFonts w:ascii="Times New Roman" w:eastAsia="Times New Roman" w:hAnsi="Times New Roman"/>
                <w:b/>
                <w:bCs/>
                <w:sz w:val="20"/>
                <w:szCs w:val="20"/>
              </w:rPr>
              <w:t>1 506 928,3</w:t>
            </w:r>
          </w:p>
        </w:tc>
      </w:tr>
    </w:tbl>
    <w:p w:rsidR="00CA4047" w:rsidRDefault="005F216D"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-64135</wp:posOffset>
                </wp:positionH>
                <wp:positionV relativeFrom="paragraph">
                  <wp:posOffset>-243840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429" w:rsidRPr="00224ABD" w:rsidRDefault="00117429" w:rsidP="00A074E1">
                            <w:pPr>
                              <w:rPr>
                                <w:rFonts w:ascii="Times New Roman" w:hAnsi="Times New Roman"/>
                                <w:sz w:val="28"/>
                                <w:szCs w:val="28"/>
                              </w:rPr>
                            </w:pPr>
                            <w:r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5.05pt;margin-top:-19.2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" filled="f" stroked="f">
                <v:textbox>
                  <w:txbxContent>
                    <w:p w:rsidR="00117429" w:rsidRPr="00224ABD" w:rsidRDefault="00117429" w:rsidP="00A074E1">
                      <w:pPr>
                        <w:rPr>
                          <w:rFonts w:ascii="Times New Roman" w:hAnsi="Times New Roman"/>
                          <w:sz w:val="28"/>
                          <w:szCs w:val="28"/>
                        </w:rPr>
                      </w:pPr>
                      <w:r w:rsidRPr="00224ABD">
                        <w:rPr>
                          <w:rFonts w:ascii="Times New Roman" w:hAnsi="Times New Roman"/>
                          <w:sz w:val="28"/>
                          <w:szCs w:val="28"/>
                        </w:rPr>
                        <w:t>».</w:t>
                      </w:r>
                    </w:p>
                  </w:txbxContent>
                </v:textbox>
                <w10:wrap anchorx="margin"/>
              </v:rect>
            </w:pict>
          </mc:Fallback>
        </mc:AlternateContent>
      </w:r>
    </w:p>
    <w:sectPr w:rsidR="00CA4047" w:rsidSect="007B32AC">
      <w:headerReference w:type="even" r:id="rId6"/>
      <w:headerReference w:type="default" r:id="rId7"/>
      <w:pgSz w:w="16838" w:h="11906" w:orient="landscape"/>
      <w:pgMar w:top="851" w:right="567" w:bottom="851" w:left="567" w:header="283" w:footer="284" w:gutter="0"/>
      <w:pgNumType w:start="18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429" w:rsidRDefault="00117429" w:rsidP="00E619A7">
      <w:pPr>
        <w:spacing w:after="0" w:line="240" w:lineRule="auto"/>
      </w:pPr>
      <w:r>
        <w:separator/>
      </w:r>
    </w:p>
  </w:endnote>
  <w:endnote w:type="continuationSeparator" w:id="0">
    <w:p w:rsidR="00117429" w:rsidRDefault="0011742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429" w:rsidRDefault="00117429" w:rsidP="00E619A7">
      <w:pPr>
        <w:spacing w:after="0" w:line="240" w:lineRule="auto"/>
      </w:pPr>
      <w:r>
        <w:separator/>
      </w:r>
    </w:p>
  </w:footnote>
  <w:footnote w:type="continuationSeparator" w:id="0">
    <w:p w:rsidR="00117429" w:rsidRDefault="0011742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429" w:rsidRDefault="00117429"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17429" w:rsidRDefault="00117429"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8692606"/>
      <w:docPartObj>
        <w:docPartGallery w:val="Page Numbers (Top of Page)"/>
        <w:docPartUnique/>
      </w:docPartObj>
    </w:sdtPr>
    <w:sdtEndPr>
      <w:rPr>
        <w:rFonts w:ascii="Times New Roman" w:hAnsi="Times New Roman"/>
      </w:rPr>
    </w:sdtEndPr>
    <w:sdtContent>
      <w:p w:rsidR="007B32AC" w:rsidRPr="00CD58FA" w:rsidRDefault="007B32AC">
        <w:pPr>
          <w:pStyle w:val="a5"/>
          <w:jc w:val="right"/>
          <w:rPr>
            <w:rFonts w:ascii="Times New Roman" w:hAnsi="Times New Roman"/>
          </w:rPr>
        </w:pPr>
        <w:r w:rsidRPr="00CD58FA">
          <w:rPr>
            <w:rFonts w:ascii="Times New Roman" w:hAnsi="Times New Roman"/>
          </w:rPr>
          <w:fldChar w:fldCharType="begin"/>
        </w:r>
        <w:r w:rsidRPr="00CD58FA">
          <w:rPr>
            <w:rFonts w:ascii="Times New Roman" w:hAnsi="Times New Roman"/>
          </w:rPr>
          <w:instrText>PAGE   \* MERGEFORMAT</w:instrText>
        </w:r>
        <w:r w:rsidRPr="00CD58FA">
          <w:rPr>
            <w:rFonts w:ascii="Times New Roman" w:hAnsi="Times New Roman"/>
          </w:rPr>
          <w:fldChar w:fldCharType="separate"/>
        </w:r>
        <w:r w:rsidR="00CD58FA">
          <w:rPr>
            <w:rFonts w:ascii="Times New Roman" w:hAnsi="Times New Roman"/>
            <w:noProof/>
          </w:rPr>
          <w:t>240</w:t>
        </w:r>
        <w:r w:rsidRPr="00CD58FA">
          <w:rPr>
            <w:rFonts w:ascii="Times New Roman" w:hAnsi="Times New Roman"/>
          </w:rPr>
          <w:fldChar w:fldCharType="end"/>
        </w:r>
      </w:p>
    </w:sdtContent>
  </w:sdt>
  <w:p w:rsidR="00117429" w:rsidRPr="00E67A28" w:rsidRDefault="00117429" w:rsidP="00EB00A8">
    <w:pPr>
      <w:pStyle w:val="a5"/>
      <w:jc w:val="right"/>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3084"/>
    <w:rsid w:val="00015414"/>
    <w:rsid w:val="000231E1"/>
    <w:rsid w:val="0004655B"/>
    <w:rsid w:val="000530F6"/>
    <w:rsid w:val="000A686D"/>
    <w:rsid w:val="000D0E2B"/>
    <w:rsid w:val="000E71DF"/>
    <w:rsid w:val="000F5406"/>
    <w:rsid w:val="00117429"/>
    <w:rsid w:val="001B4B6D"/>
    <w:rsid w:val="001C1C4D"/>
    <w:rsid w:val="001D1D60"/>
    <w:rsid w:val="001E21D7"/>
    <w:rsid w:val="002052FD"/>
    <w:rsid w:val="00224ABD"/>
    <w:rsid w:val="002250F5"/>
    <w:rsid w:val="002419A7"/>
    <w:rsid w:val="00255EA7"/>
    <w:rsid w:val="00255F1A"/>
    <w:rsid w:val="00275392"/>
    <w:rsid w:val="002857CF"/>
    <w:rsid w:val="00292B2E"/>
    <w:rsid w:val="002B1C5C"/>
    <w:rsid w:val="002B68CB"/>
    <w:rsid w:val="002C2B3F"/>
    <w:rsid w:val="003147FF"/>
    <w:rsid w:val="003252A7"/>
    <w:rsid w:val="00380B20"/>
    <w:rsid w:val="00393FA3"/>
    <w:rsid w:val="003A4046"/>
    <w:rsid w:val="003B2D2F"/>
    <w:rsid w:val="003B6932"/>
    <w:rsid w:val="003E02AE"/>
    <w:rsid w:val="003E1B0B"/>
    <w:rsid w:val="00436993"/>
    <w:rsid w:val="00440EF4"/>
    <w:rsid w:val="00474504"/>
    <w:rsid w:val="00481DFB"/>
    <w:rsid w:val="004A3A91"/>
    <w:rsid w:val="004B0E4E"/>
    <w:rsid w:val="004D0FA1"/>
    <w:rsid w:val="004E54E8"/>
    <w:rsid w:val="00515166"/>
    <w:rsid w:val="00525B0D"/>
    <w:rsid w:val="005623EE"/>
    <w:rsid w:val="005774F2"/>
    <w:rsid w:val="00582189"/>
    <w:rsid w:val="0058597C"/>
    <w:rsid w:val="005864C6"/>
    <w:rsid w:val="005C0A95"/>
    <w:rsid w:val="005D77EB"/>
    <w:rsid w:val="005D795F"/>
    <w:rsid w:val="005D7AA7"/>
    <w:rsid w:val="005F216D"/>
    <w:rsid w:val="00615C20"/>
    <w:rsid w:val="006510FC"/>
    <w:rsid w:val="006557D5"/>
    <w:rsid w:val="00670564"/>
    <w:rsid w:val="006A23D9"/>
    <w:rsid w:val="006C47E0"/>
    <w:rsid w:val="006F1EA6"/>
    <w:rsid w:val="0070737D"/>
    <w:rsid w:val="00726A26"/>
    <w:rsid w:val="00733F2F"/>
    <w:rsid w:val="00752D6A"/>
    <w:rsid w:val="00755DD3"/>
    <w:rsid w:val="00756611"/>
    <w:rsid w:val="0076715F"/>
    <w:rsid w:val="00776B76"/>
    <w:rsid w:val="007925A3"/>
    <w:rsid w:val="007A31A6"/>
    <w:rsid w:val="007B32AC"/>
    <w:rsid w:val="007D4969"/>
    <w:rsid w:val="007F630E"/>
    <w:rsid w:val="0088432A"/>
    <w:rsid w:val="008963D3"/>
    <w:rsid w:val="008D2EEF"/>
    <w:rsid w:val="008E02FC"/>
    <w:rsid w:val="008E357B"/>
    <w:rsid w:val="00927FF6"/>
    <w:rsid w:val="00971A56"/>
    <w:rsid w:val="00981D58"/>
    <w:rsid w:val="00985C81"/>
    <w:rsid w:val="009C1EA0"/>
    <w:rsid w:val="00A05394"/>
    <w:rsid w:val="00A0706C"/>
    <w:rsid w:val="00A074E1"/>
    <w:rsid w:val="00A476AF"/>
    <w:rsid w:val="00A54DB4"/>
    <w:rsid w:val="00AB2DC5"/>
    <w:rsid w:val="00AE02B4"/>
    <w:rsid w:val="00AE2CE2"/>
    <w:rsid w:val="00AF57D5"/>
    <w:rsid w:val="00B15A4D"/>
    <w:rsid w:val="00B72705"/>
    <w:rsid w:val="00B80625"/>
    <w:rsid w:val="00BB5196"/>
    <w:rsid w:val="00BE524E"/>
    <w:rsid w:val="00BF42B7"/>
    <w:rsid w:val="00C66733"/>
    <w:rsid w:val="00C85429"/>
    <w:rsid w:val="00CA4047"/>
    <w:rsid w:val="00CC48CB"/>
    <w:rsid w:val="00CD1CEF"/>
    <w:rsid w:val="00CD58FA"/>
    <w:rsid w:val="00CD7604"/>
    <w:rsid w:val="00CD7EE1"/>
    <w:rsid w:val="00CE20F3"/>
    <w:rsid w:val="00D02EA8"/>
    <w:rsid w:val="00D27AD6"/>
    <w:rsid w:val="00D33915"/>
    <w:rsid w:val="00D40128"/>
    <w:rsid w:val="00D42C58"/>
    <w:rsid w:val="00D51AD8"/>
    <w:rsid w:val="00D72CA7"/>
    <w:rsid w:val="00DD1A01"/>
    <w:rsid w:val="00DE69D0"/>
    <w:rsid w:val="00DF53D2"/>
    <w:rsid w:val="00DF7AB1"/>
    <w:rsid w:val="00E20068"/>
    <w:rsid w:val="00E4623F"/>
    <w:rsid w:val="00E528A9"/>
    <w:rsid w:val="00E619A7"/>
    <w:rsid w:val="00E67A28"/>
    <w:rsid w:val="00E94A60"/>
    <w:rsid w:val="00EB00A8"/>
    <w:rsid w:val="00EB0BCC"/>
    <w:rsid w:val="00EB7C0B"/>
    <w:rsid w:val="00EE63D9"/>
    <w:rsid w:val="00F176D3"/>
    <w:rsid w:val="00F223C6"/>
    <w:rsid w:val="00F24A09"/>
    <w:rsid w:val="00F5124F"/>
    <w:rsid w:val="00F52231"/>
    <w:rsid w:val="00F56049"/>
    <w:rsid w:val="00FC02B2"/>
    <w:rsid w:val="00FC4483"/>
    <w:rsid w:val="00FC44DF"/>
    <w:rsid w:val="00FC79F3"/>
    <w:rsid w:val="00FD0ED4"/>
    <w:rsid w:val="00FE2A95"/>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1">
    <w:name w:val="xl101"/>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2">
    <w:name w:val="xl102"/>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776B76"/>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776B76"/>
    <w:pPr>
      <w:spacing w:before="100" w:beforeAutospacing="1" w:after="100" w:afterAutospacing="1" w:line="240" w:lineRule="auto"/>
    </w:pPr>
    <w:rPr>
      <w:rFonts w:ascii="Arial" w:eastAsia="Times New Roman" w:hAnsi="Arial" w:cs="Arial"/>
      <w:i/>
      <w:iCs/>
      <w:sz w:val="24"/>
      <w:szCs w:val="24"/>
    </w:rPr>
  </w:style>
  <w:style w:type="paragraph" w:customStyle="1" w:styleId="xl113">
    <w:name w:val="xl113"/>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4">
    <w:name w:val="xl114"/>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5">
    <w:name w:val="xl115"/>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16">
    <w:name w:val="xl116"/>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105348990">
      <w:bodyDiv w:val="1"/>
      <w:marLeft w:val="0"/>
      <w:marRight w:val="0"/>
      <w:marTop w:val="0"/>
      <w:marBottom w:val="0"/>
      <w:divBdr>
        <w:top w:val="none" w:sz="0" w:space="0" w:color="auto"/>
        <w:left w:val="none" w:sz="0" w:space="0" w:color="auto"/>
        <w:bottom w:val="none" w:sz="0" w:space="0" w:color="auto"/>
        <w:right w:val="none" w:sz="0" w:space="0" w:color="auto"/>
      </w:divBdr>
    </w:div>
    <w:div w:id="276914983">
      <w:bodyDiv w:val="1"/>
      <w:marLeft w:val="0"/>
      <w:marRight w:val="0"/>
      <w:marTop w:val="0"/>
      <w:marBottom w:val="0"/>
      <w:divBdr>
        <w:top w:val="none" w:sz="0" w:space="0" w:color="auto"/>
        <w:left w:val="none" w:sz="0" w:space="0" w:color="auto"/>
        <w:bottom w:val="none" w:sz="0" w:space="0" w:color="auto"/>
        <w:right w:val="none" w:sz="0" w:space="0" w:color="auto"/>
      </w:divBdr>
    </w:div>
    <w:div w:id="434911574">
      <w:bodyDiv w:val="1"/>
      <w:marLeft w:val="0"/>
      <w:marRight w:val="0"/>
      <w:marTop w:val="0"/>
      <w:marBottom w:val="0"/>
      <w:divBdr>
        <w:top w:val="none" w:sz="0" w:space="0" w:color="auto"/>
        <w:left w:val="none" w:sz="0" w:space="0" w:color="auto"/>
        <w:bottom w:val="none" w:sz="0" w:space="0" w:color="auto"/>
        <w:right w:val="none" w:sz="0" w:space="0" w:color="auto"/>
      </w:divBdr>
    </w:div>
    <w:div w:id="457384017">
      <w:bodyDiv w:val="1"/>
      <w:marLeft w:val="0"/>
      <w:marRight w:val="0"/>
      <w:marTop w:val="0"/>
      <w:marBottom w:val="0"/>
      <w:divBdr>
        <w:top w:val="none" w:sz="0" w:space="0" w:color="auto"/>
        <w:left w:val="none" w:sz="0" w:space="0" w:color="auto"/>
        <w:bottom w:val="none" w:sz="0" w:space="0" w:color="auto"/>
        <w:right w:val="none" w:sz="0" w:space="0" w:color="auto"/>
      </w:divBdr>
    </w:div>
    <w:div w:id="476605538">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48569493">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24999784">
      <w:bodyDiv w:val="1"/>
      <w:marLeft w:val="0"/>
      <w:marRight w:val="0"/>
      <w:marTop w:val="0"/>
      <w:marBottom w:val="0"/>
      <w:divBdr>
        <w:top w:val="none" w:sz="0" w:space="0" w:color="auto"/>
        <w:left w:val="none" w:sz="0" w:space="0" w:color="auto"/>
        <w:bottom w:val="none" w:sz="0" w:space="0" w:color="auto"/>
        <w:right w:val="none" w:sz="0" w:space="0" w:color="auto"/>
      </w:divBdr>
    </w:div>
    <w:div w:id="926619843">
      <w:bodyDiv w:val="1"/>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8797726">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54</Pages>
  <Words>21101</Words>
  <Characters>112178</Characters>
  <Application>Microsoft Office Word</Application>
  <DocSecurity>0</DocSecurity>
  <Lines>934</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53</cp:revision>
  <cp:lastPrinted>2021-10-08T06:14:00Z</cp:lastPrinted>
  <dcterms:created xsi:type="dcterms:W3CDTF">2022-04-28T11:10:00Z</dcterms:created>
  <dcterms:modified xsi:type="dcterms:W3CDTF">2022-05-06T04:29:00Z</dcterms:modified>
</cp:coreProperties>
</file>